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36" w:rsidRDefault="009C1236" w:rsidP="009C123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C123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ОБЪЕКТЫ СЕРТИФИКАЦИИ, </w:t>
      </w:r>
    </w:p>
    <w:p w:rsidR="009C1236" w:rsidRDefault="009C1236" w:rsidP="009C123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C123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ВКЛЮЧЕННЫЕ В ОБЛАСТЬ АККРЕДИТАЦИИ </w:t>
      </w:r>
    </w:p>
    <w:p w:rsidR="008C1210" w:rsidRDefault="009C1236" w:rsidP="009C1236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C1236">
        <w:rPr>
          <w:rFonts w:ascii="Times New Roman" w:hAnsi="Times New Roman" w:cs="Times New Roman"/>
          <w:b/>
          <w:color w:val="C00000"/>
          <w:sz w:val="24"/>
          <w:szCs w:val="24"/>
        </w:rPr>
        <w:t>ОРГАНА ПО СЕРТИФИКАЦИИ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ПРОДУКЦИИ </w:t>
      </w:r>
    </w:p>
    <w:p w:rsidR="009C1236" w:rsidRDefault="009C1236" w:rsidP="009C1236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9C1236" w:rsidRPr="009C1236" w:rsidTr="00C5294B">
        <w:trPr>
          <w:tblHeader/>
        </w:trPr>
        <w:tc>
          <w:tcPr>
            <w:tcW w:w="846" w:type="dxa"/>
          </w:tcPr>
          <w:p w:rsidR="009C1236" w:rsidRPr="009C1236" w:rsidRDefault="009C1236" w:rsidP="00E4734D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C1236" w:rsidRPr="009C1236" w:rsidRDefault="009C1236" w:rsidP="00E4734D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сертификации</w:t>
            </w:r>
          </w:p>
          <w:p w:rsidR="009C1236" w:rsidRPr="009C1236" w:rsidRDefault="009C1236" w:rsidP="00E4734D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236" w:rsidRPr="009C1236" w:rsidRDefault="00E4734D" w:rsidP="00E4734D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сертификации</w:t>
            </w:r>
          </w:p>
        </w:tc>
      </w:tr>
      <w:tr w:rsidR="009C1236" w:rsidRPr="009C1236" w:rsidTr="00C5294B">
        <w:trPr>
          <w:trHeight w:val="443"/>
        </w:trPr>
        <w:tc>
          <w:tcPr>
            <w:tcW w:w="846" w:type="dxa"/>
            <w:vMerge w:val="restart"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2F0128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Низковольтное оборудование </w:t>
            </w:r>
          </w:p>
          <w:p w:rsidR="009C1236" w:rsidRPr="009C1236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средств связи</w:t>
            </w:r>
          </w:p>
        </w:tc>
        <w:tc>
          <w:tcPr>
            <w:tcW w:w="4536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Обязательная сертификация:</w:t>
            </w:r>
          </w:p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ТР ТС 004/2011;</w:t>
            </w:r>
          </w:p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ТР ТС 020/2011</w:t>
            </w: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 w:val="restart"/>
          </w:tcPr>
          <w:p w:rsidR="009C1236" w:rsidRPr="009C1236" w:rsidRDefault="009C1236" w:rsidP="00E4734D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Продукция текстильной и швейной промышленности</w:t>
            </w:r>
          </w:p>
        </w:tc>
        <w:tc>
          <w:tcPr>
            <w:tcW w:w="4536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Обязательная сертификация:</w:t>
            </w:r>
          </w:p>
          <w:p w:rsidR="009C1236" w:rsidRPr="009C1236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ТР ТС 007/2011;</w:t>
            </w:r>
          </w:p>
          <w:p w:rsidR="009C1236" w:rsidRPr="009C1236" w:rsidRDefault="009C1236" w:rsidP="009C1236">
            <w:pPr>
              <w:tabs>
                <w:tab w:val="left" w:pos="4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ТС 017/2011</w:t>
            </w: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 w:val="restart"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</w:tcPr>
          <w:p w:rsid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Продукция нефтехимической промышленности </w:t>
            </w:r>
          </w:p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(резиновые технические изделия, изделия из пластмасс)</w:t>
            </w:r>
          </w:p>
        </w:tc>
        <w:tc>
          <w:tcPr>
            <w:tcW w:w="4536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Обязательная сертификация:</w:t>
            </w:r>
          </w:p>
          <w:p w:rsidR="009C1236" w:rsidRDefault="009C1236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ТР ТС 007/2011</w:t>
            </w:r>
          </w:p>
          <w:p w:rsidR="00E4734D" w:rsidRPr="009C1236" w:rsidRDefault="00E4734D" w:rsidP="00A87A66">
            <w:pPr>
              <w:tabs>
                <w:tab w:val="left" w:pos="4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9C1236" w:rsidRDefault="00E4734D" w:rsidP="002F0128">
            <w:pPr>
              <w:tabs>
                <w:tab w:val="left" w:pos="4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сертификация </w:t>
            </w:r>
            <w:r w:rsidRPr="00E4734D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подтверждения соответствия, указанных в Постановлении Правительства РФ </w:t>
            </w:r>
            <w:r w:rsidR="00C529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4734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5294B" w:rsidRPr="00C5294B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  <w:r w:rsidRPr="00E4734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5294B">
              <w:rPr>
                <w:rFonts w:ascii="Times New Roman" w:hAnsi="Times New Roman" w:cs="Times New Roman"/>
                <w:sz w:val="24"/>
                <w:szCs w:val="24"/>
              </w:rPr>
              <w:t xml:space="preserve"> 2425</w:t>
            </w:r>
          </w:p>
          <w:bookmarkEnd w:id="0"/>
          <w:p w:rsidR="00E4734D" w:rsidRPr="009C1236" w:rsidRDefault="00E4734D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Добровольная сертификация</w:t>
            </w:r>
          </w:p>
        </w:tc>
      </w:tr>
      <w:tr w:rsidR="009C1236" w:rsidRPr="009C1236" w:rsidTr="00C5294B">
        <w:trPr>
          <w:trHeight w:val="290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 w:val="restart"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Игрушки</w:t>
            </w:r>
          </w:p>
        </w:tc>
        <w:tc>
          <w:tcPr>
            <w:tcW w:w="4536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Обязательная сертификация:</w:t>
            </w:r>
          </w:p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ТР ТС 008/2011</w:t>
            </w: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 w:val="restart"/>
          </w:tcPr>
          <w:p w:rsidR="009C1236" w:rsidRPr="009C1236" w:rsidRDefault="009C1236" w:rsidP="009C1236">
            <w:pPr>
              <w:tabs>
                <w:tab w:val="left" w:pos="4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b/>
                <w:sz w:val="24"/>
                <w:szCs w:val="24"/>
              </w:rPr>
              <w:t>Пищевая продукция</w:t>
            </w:r>
          </w:p>
        </w:tc>
        <w:tc>
          <w:tcPr>
            <w:tcW w:w="4536" w:type="dxa"/>
            <w:vMerge w:val="restart"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36">
              <w:rPr>
                <w:rFonts w:ascii="Times New Roman" w:hAnsi="Times New Roman" w:cs="Times New Roman"/>
                <w:sz w:val="24"/>
                <w:szCs w:val="24"/>
              </w:rPr>
              <w:t>Добровольная сертификация</w:t>
            </w:r>
          </w:p>
        </w:tc>
      </w:tr>
      <w:tr w:rsidR="009C1236" w:rsidRPr="009C1236" w:rsidTr="00C5294B">
        <w:trPr>
          <w:trHeight w:val="276"/>
        </w:trPr>
        <w:tc>
          <w:tcPr>
            <w:tcW w:w="84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C1236" w:rsidRPr="009C1236" w:rsidRDefault="009C1236" w:rsidP="00A87A66">
            <w:pPr>
              <w:tabs>
                <w:tab w:val="left" w:pos="4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236" w:rsidRDefault="009C1236" w:rsidP="009C1236">
      <w:pPr>
        <w:rPr>
          <w:rFonts w:ascii="Times New Roman" w:hAnsi="Times New Roman" w:cs="Times New Roman"/>
          <w:sz w:val="24"/>
          <w:szCs w:val="24"/>
        </w:rPr>
      </w:pPr>
    </w:p>
    <w:p w:rsidR="00892112" w:rsidRDefault="00892112" w:rsidP="009C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 ознакомиться с объектами, включенными  в область аккредитации о</w:t>
      </w:r>
      <w:r w:rsidR="00C5294B">
        <w:rPr>
          <w:rFonts w:ascii="Times New Roman" w:hAnsi="Times New Roman" w:cs="Times New Roman"/>
          <w:sz w:val="24"/>
          <w:szCs w:val="24"/>
        </w:rPr>
        <w:t>ргана по сертификации продукции</w:t>
      </w:r>
      <w:r>
        <w:rPr>
          <w:rFonts w:ascii="Times New Roman" w:hAnsi="Times New Roman" w:cs="Times New Roman"/>
          <w:sz w:val="24"/>
          <w:szCs w:val="24"/>
        </w:rPr>
        <w:t>, можно по ссылк</w:t>
      </w:r>
      <w:r w:rsidR="00C529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2112" w:rsidRPr="002F0128" w:rsidRDefault="00C5294B" w:rsidP="00C5294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  <w:r w:rsidRPr="002F0128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https://pub.fsa.gov.ru/ral/view/2072/state-services</w:t>
      </w:r>
    </w:p>
    <w:p w:rsidR="009C1236" w:rsidRPr="009C1236" w:rsidRDefault="009C1236" w:rsidP="009C123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9C1236" w:rsidRPr="009C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8618D"/>
    <w:multiLevelType w:val="hybridMultilevel"/>
    <w:tmpl w:val="797A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7F"/>
    <w:rsid w:val="002F0128"/>
    <w:rsid w:val="00351E7F"/>
    <w:rsid w:val="004C52FB"/>
    <w:rsid w:val="006057BB"/>
    <w:rsid w:val="00892112"/>
    <w:rsid w:val="008C1210"/>
    <w:rsid w:val="009C1236"/>
    <w:rsid w:val="00C5294B"/>
    <w:rsid w:val="00E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4DE3E-D19D-4FF7-B761-54228F13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1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2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Макушина</dc:creator>
  <cp:keywords/>
  <dc:description/>
  <cp:lastModifiedBy>Галина Н. Макушина</cp:lastModifiedBy>
  <cp:revision>9</cp:revision>
  <dcterms:created xsi:type="dcterms:W3CDTF">2021-12-16T11:15:00Z</dcterms:created>
  <dcterms:modified xsi:type="dcterms:W3CDTF">2023-12-25T09:07:00Z</dcterms:modified>
</cp:coreProperties>
</file>